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69213" w14:textId="77777777" w:rsidR="004F497E" w:rsidRDefault="004F497E" w:rsidP="00202F34">
      <w:pPr>
        <w:pStyle w:val="Otsikko2"/>
      </w:pPr>
    </w:p>
    <w:p w14:paraId="3D318DBC" w14:textId="1BEF770B" w:rsidR="00202F34" w:rsidRPr="00DB195A" w:rsidRDefault="0040491B" w:rsidP="00202F34">
      <w:pPr>
        <w:pStyle w:val="Otsikko2"/>
      </w:pPr>
      <w:r>
        <w:t>Vapaaehtoiset</w:t>
      </w:r>
      <w:r w:rsidR="00CC227C">
        <w:t xml:space="preserve"> hiilimarkkinat -</w:t>
      </w:r>
      <w:r>
        <w:t xml:space="preserve"> ilmastotoim</w:t>
      </w:r>
      <w:r w:rsidR="00CC227C">
        <w:t>ien</w:t>
      </w:r>
      <w:r w:rsidR="00296DAD">
        <w:t xml:space="preserve"> ja päästökompensaatio</w:t>
      </w:r>
      <w:r w:rsidR="00BF30B8">
        <w:t>i</w:t>
      </w:r>
      <w:r w:rsidR="00CC227C">
        <w:t>den markkinoiden kehittäminen</w:t>
      </w:r>
    </w:p>
    <w:p w14:paraId="3D318DBD" w14:textId="739882FD" w:rsidR="00202F34" w:rsidRDefault="004F497E" w:rsidP="004F497E">
      <w:pPr>
        <w:tabs>
          <w:tab w:val="center" w:pos="4819"/>
        </w:tabs>
        <w:spacing w:after="0"/>
        <w:rPr>
          <w:b/>
          <w:bCs/>
        </w:rPr>
      </w:pPr>
      <w:r>
        <w:rPr>
          <w:b/>
          <w:bCs/>
        </w:rPr>
        <w:tab/>
      </w:r>
    </w:p>
    <w:p w14:paraId="20341421" w14:textId="2940D677" w:rsidR="002A3340" w:rsidRPr="002A3340" w:rsidRDefault="002A3340" w:rsidP="00202F34">
      <w:pPr>
        <w:spacing w:after="0"/>
        <w:rPr>
          <w:rFonts w:ascii="Calibri" w:hAnsi="Calibri" w:cs="Calibri"/>
          <w:b/>
        </w:rPr>
      </w:pPr>
      <w:r w:rsidRPr="002A3340">
        <w:rPr>
          <w:rFonts w:ascii="Calibri" w:hAnsi="Calibri" w:cs="Calibri"/>
          <w:b/>
        </w:rPr>
        <w:t>Luokittelu 1: perustelee virkanäkemystä</w:t>
      </w:r>
    </w:p>
    <w:p w14:paraId="377065E1" w14:textId="77777777" w:rsidR="002A3340" w:rsidRDefault="002A3340" w:rsidP="00202F34">
      <w:pPr>
        <w:spacing w:after="0"/>
        <w:rPr>
          <w:b/>
          <w:bCs/>
        </w:rPr>
      </w:pPr>
    </w:p>
    <w:p w14:paraId="3D318DBE" w14:textId="77777777" w:rsidR="00202F34" w:rsidRPr="005773C8" w:rsidRDefault="00202F34" w:rsidP="00202F34">
      <w:pPr>
        <w:spacing w:after="0"/>
        <w:rPr>
          <w:b/>
          <w:bCs/>
        </w:rPr>
      </w:pPr>
      <w:r w:rsidRPr="7735C3FC">
        <w:rPr>
          <w:b/>
          <w:bCs/>
        </w:rPr>
        <w:t>1. Tavoite</w:t>
      </w:r>
    </w:p>
    <w:p w14:paraId="3D7A87A5" w14:textId="65B56840" w:rsidR="00B74F07" w:rsidRDefault="00EB4B07" w:rsidP="00B74F07">
      <w:pPr>
        <w:pStyle w:val="Luettelokappale"/>
        <w:numPr>
          <w:ilvl w:val="0"/>
          <w:numId w:val="7"/>
        </w:numPr>
        <w:spacing w:after="0"/>
      </w:pPr>
      <w:r>
        <w:t>Kehitetää</w:t>
      </w:r>
      <w:r w:rsidR="00B74F07">
        <w:t>n vapaaehtois</w:t>
      </w:r>
      <w:r w:rsidR="00BF30B8">
        <w:t>ia</w:t>
      </w:r>
      <w:r w:rsidR="00B74F07">
        <w:t xml:space="preserve"> </w:t>
      </w:r>
      <w:r w:rsidR="00BF30B8">
        <w:t>hiili</w:t>
      </w:r>
      <w:r>
        <w:t>markkinoita</w:t>
      </w:r>
      <w:r w:rsidR="00B74F07">
        <w:t xml:space="preserve"> informaatio-ohjauksen keinoin vaarantamatta valtion</w:t>
      </w:r>
      <w:r w:rsidR="00406F1D">
        <w:t xml:space="preserve"> tai EU:n</w:t>
      </w:r>
      <w:r w:rsidR="00B74F07">
        <w:t xml:space="preserve"> hiilineutraalisuustavoit</w:t>
      </w:r>
      <w:r w:rsidR="00406F1D">
        <w:t>t</w:t>
      </w:r>
      <w:r w:rsidR="00B74F07">
        <w:t>e</w:t>
      </w:r>
      <w:r w:rsidR="00406F1D">
        <w:t>it</w:t>
      </w:r>
      <w:r w:rsidR="00B74F07">
        <w:t>a</w:t>
      </w:r>
      <w:r w:rsidR="00BF30B8">
        <w:t>.</w:t>
      </w:r>
    </w:p>
    <w:p w14:paraId="039FC9ED" w14:textId="6E0129A0" w:rsidR="00B74F07" w:rsidRDefault="00296DAD" w:rsidP="00B74F07">
      <w:pPr>
        <w:pStyle w:val="Luettelokappale"/>
        <w:numPr>
          <w:ilvl w:val="0"/>
          <w:numId w:val="7"/>
        </w:numPr>
        <w:spacing w:after="0"/>
      </w:pPr>
      <w:r>
        <w:t>Parannetaan yritysten esittämien ilmastoon liittyvien väittämien luotettavuutta</w:t>
      </w:r>
      <w:r w:rsidR="00EB4B07">
        <w:t>, ja siten suomalaisten yritysten toimintaedellytyksiä</w:t>
      </w:r>
      <w:r>
        <w:t>.</w:t>
      </w:r>
    </w:p>
    <w:p w14:paraId="3DA6C481" w14:textId="77777777" w:rsidR="002A3340" w:rsidRDefault="002A3340" w:rsidP="002A3340">
      <w:pPr>
        <w:spacing w:after="0"/>
        <w:ind w:left="360"/>
      </w:pPr>
    </w:p>
    <w:p w14:paraId="3D318DC3" w14:textId="3BDCD1CE" w:rsidR="001E55BC" w:rsidRDefault="00202F34" w:rsidP="001E55BC">
      <w:pPr>
        <w:spacing w:after="0"/>
        <w:rPr>
          <w:b/>
          <w:bCs/>
        </w:rPr>
      </w:pPr>
      <w:r w:rsidRPr="7735C3FC">
        <w:rPr>
          <w:b/>
          <w:bCs/>
        </w:rPr>
        <w:t>2. Tausta</w:t>
      </w:r>
      <w:r>
        <w:rPr>
          <w:b/>
          <w:bCs/>
        </w:rPr>
        <w:t xml:space="preserve"> </w:t>
      </w:r>
      <w:r w:rsidR="001E55BC">
        <w:rPr>
          <w:b/>
          <w:bCs/>
        </w:rPr>
        <w:t>ja kytkentä muihin politiikkatoimiin (YM:sä tai valtioneuvostossa)</w:t>
      </w:r>
    </w:p>
    <w:p w14:paraId="21698E13" w14:textId="77777777" w:rsidR="00EB4B07" w:rsidRPr="001E55BC" w:rsidRDefault="00EB4B07" w:rsidP="001E55BC">
      <w:pPr>
        <w:spacing w:after="0"/>
        <w:rPr>
          <w:b/>
          <w:bCs/>
        </w:rPr>
      </w:pPr>
    </w:p>
    <w:p w14:paraId="3ED357D4" w14:textId="73E74797" w:rsidR="00EB4B07" w:rsidRDefault="00EB4B07" w:rsidP="00EB4B07">
      <w:pPr>
        <w:pStyle w:val="Luettelokappale"/>
        <w:numPr>
          <w:ilvl w:val="0"/>
          <w:numId w:val="1"/>
        </w:numPr>
        <w:spacing w:after="0" w:line="240" w:lineRule="auto"/>
      </w:pPr>
      <w:r>
        <w:t>Hiilidioksidipäästöjen vapaaehtoisen kompensoinnin</w:t>
      </w:r>
      <w:r w:rsidR="00BF30B8">
        <w:t xml:space="preserve"> ja erilaisten ilmastotekojen</w:t>
      </w:r>
      <w:r>
        <w:t xml:space="preserve"> suosio on kasvanut viime vuosina. Kotimaiset vapaaehtoisen kompensaation </w:t>
      </w:r>
      <w:r w:rsidR="00361E63">
        <w:t xml:space="preserve">ja </w:t>
      </w:r>
      <w:r w:rsidR="00000667">
        <w:t xml:space="preserve">ilmastotekojen </w:t>
      </w:r>
      <w:r>
        <w:t xml:space="preserve">markkinat ja palveluntarjonta ovat merkittävässä kasvun ja kehittymisen vaiheessa. Palveluiden kysyntää ovat lisänneet yritysten ja muiden organisaatioiden asettamat hiilineutraalisuustavoitteet sekä kuluttajien huoli ilmastonmuutoksesta. Yritysten tekemien ilmastoa koskevien väittämien osalta tiedon saatavuus ja luotettavuus ovat avainasemassa. Kuluttajien tulee saada ilman kohtuutonta vaivannäköä luotettavaa tietoa siitä, mitä yritys on tehnyt </w:t>
      </w:r>
      <w:r w:rsidR="00CC227C">
        <w:t xml:space="preserve">viestimänsä </w:t>
      </w:r>
      <w:r w:rsidR="002E1991">
        <w:t>tavoitteen</w:t>
      </w:r>
      <w:r w:rsidR="00000667">
        <w:t xml:space="preserve"> </w:t>
      </w:r>
      <w:r>
        <w:t xml:space="preserve">saavuttaakseen ja miten </w:t>
      </w:r>
      <w:r w:rsidR="00CC227C">
        <w:t xml:space="preserve">jäljelle jäävät </w:t>
      </w:r>
      <w:r>
        <w:t>päästöt on mahdollisesti hyvitetty.</w:t>
      </w:r>
    </w:p>
    <w:p w14:paraId="348DE8E7" w14:textId="7D427035" w:rsidR="00406F1D" w:rsidRDefault="00406F1D" w:rsidP="00B74F07">
      <w:pPr>
        <w:pStyle w:val="Luettelokappale"/>
        <w:numPr>
          <w:ilvl w:val="0"/>
          <w:numId w:val="1"/>
        </w:numPr>
        <w:spacing w:after="0" w:line="240" w:lineRule="auto"/>
      </w:pPr>
      <w:r>
        <w:t>Kansainvälisellä ja EU -tasolla on seuraavan hallituskauden aikana käsiteltävänä seuraavia keskeisiä aloitteita:</w:t>
      </w:r>
    </w:p>
    <w:p w14:paraId="4B605676" w14:textId="24B892A3" w:rsidR="00406F1D" w:rsidRDefault="00406F1D" w:rsidP="00406F1D">
      <w:pPr>
        <w:pStyle w:val="Luettelokappale"/>
        <w:numPr>
          <w:ilvl w:val="1"/>
          <w:numId w:val="1"/>
        </w:numPr>
        <w:spacing w:after="0" w:line="240" w:lineRule="auto"/>
      </w:pPr>
      <w:r>
        <w:t xml:space="preserve">Komission ehdottama sääntelykehikko hiilisertifikaateille </w:t>
      </w:r>
    </w:p>
    <w:p w14:paraId="772D5CE7" w14:textId="694C409D" w:rsidR="00406F1D" w:rsidRDefault="00406F1D" w:rsidP="00406F1D">
      <w:pPr>
        <w:pStyle w:val="Luettelokappale"/>
        <w:numPr>
          <w:ilvl w:val="1"/>
          <w:numId w:val="1"/>
        </w:numPr>
        <w:spacing w:after="0" w:line="240" w:lineRule="auto"/>
      </w:pPr>
      <w:r>
        <w:t xml:space="preserve">Komissio esittämät laajennukset kuluttajansuojadirektiiviin ja UCPD:hen </w:t>
      </w:r>
    </w:p>
    <w:p w14:paraId="3E6CAF41" w14:textId="1CBE37D9" w:rsidR="00406F1D" w:rsidRDefault="00406F1D" w:rsidP="00406F1D">
      <w:pPr>
        <w:pStyle w:val="Luettelokappale"/>
        <w:numPr>
          <w:ilvl w:val="1"/>
          <w:numId w:val="1"/>
        </w:numPr>
        <w:spacing w:after="0" w:line="240" w:lineRule="auto"/>
      </w:pPr>
      <w:r>
        <w:t xml:space="preserve">Komission ehdotus yritysvastuulainsäädännön muuttamisesta </w:t>
      </w:r>
    </w:p>
    <w:p w14:paraId="1C3D2D39" w14:textId="71979EF6" w:rsidR="00406F1D" w:rsidRDefault="00406F1D" w:rsidP="00406F1D">
      <w:pPr>
        <w:pStyle w:val="Luettelokappale"/>
        <w:numPr>
          <w:ilvl w:val="1"/>
          <w:numId w:val="1"/>
        </w:numPr>
        <w:spacing w:after="0" w:line="240" w:lineRule="auto"/>
      </w:pPr>
      <w:r>
        <w:t xml:space="preserve">Komission yritysvastuu aloite - Due Diligence </w:t>
      </w:r>
    </w:p>
    <w:p w14:paraId="60BA2B5E" w14:textId="05306283" w:rsidR="00E6056F" w:rsidRDefault="00E6056F" w:rsidP="00406F1D">
      <w:pPr>
        <w:pStyle w:val="Luettelokappale"/>
        <w:numPr>
          <w:ilvl w:val="1"/>
          <w:numId w:val="1"/>
        </w:numPr>
        <w:spacing w:after="0" w:line="240" w:lineRule="auto"/>
      </w:pPr>
      <w:r>
        <w:t>Komission CCUS tiedonanto</w:t>
      </w:r>
    </w:p>
    <w:p w14:paraId="04BBFB2B" w14:textId="3BC8C4A9" w:rsidR="00406F1D" w:rsidRPr="00406F1D" w:rsidRDefault="00406F1D" w:rsidP="00406F1D">
      <w:pPr>
        <w:pStyle w:val="Luettelokappale"/>
        <w:numPr>
          <w:ilvl w:val="1"/>
          <w:numId w:val="1"/>
        </w:numPr>
        <w:spacing w:after="0" w:line="240" w:lineRule="auto"/>
        <w:rPr>
          <w:lang w:val="en-US"/>
        </w:rPr>
      </w:pPr>
      <w:r w:rsidRPr="00406F1D">
        <w:rPr>
          <w:lang w:val="en-US"/>
        </w:rPr>
        <w:t xml:space="preserve">Voluntary Carbon Markets Iniative (VCMI) - Claims code, ja muut kv aloitteet </w:t>
      </w:r>
    </w:p>
    <w:p w14:paraId="17C0820C" w14:textId="0AB26611" w:rsidR="00406F1D" w:rsidRDefault="00406F1D" w:rsidP="00406F1D">
      <w:pPr>
        <w:pStyle w:val="Luettelokappale"/>
        <w:numPr>
          <w:ilvl w:val="1"/>
          <w:numId w:val="1"/>
        </w:numPr>
        <w:spacing w:after="0" w:line="240" w:lineRule="auto"/>
      </w:pPr>
      <w:r>
        <w:t>Pariisin sopimuksen kansainväliset markkinamekanismisääntöjen</w:t>
      </w:r>
      <w:r w:rsidR="00D677B8">
        <w:t xml:space="preserve"> </w:t>
      </w:r>
      <w:r w:rsidR="00B7600A">
        <w:t>toimeenpano</w:t>
      </w:r>
    </w:p>
    <w:p w14:paraId="1F01111A" w14:textId="07E7525F" w:rsidR="006D0BC5" w:rsidRDefault="00406F1D" w:rsidP="00B74F07">
      <w:pPr>
        <w:pStyle w:val="Luettelokappale"/>
        <w:numPr>
          <w:ilvl w:val="0"/>
          <w:numId w:val="1"/>
        </w:numPr>
        <w:spacing w:after="0" w:line="240" w:lineRule="auto"/>
      </w:pPr>
      <w:r>
        <w:t>Alaa koskevat kansainvälisen</w:t>
      </w:r>
      <w:r w:rsidR="002C16C0">
        <w:t xml:space="preserve"> ja EU:n</w:t>
      </w:r>
      <w:r>
        <w:t xml:space="preserve"> </w:t>
      </w:r>
      <w:r w:rsidR="001F5AC8">
        <w:t xml:space="preserve">toimintaympäristön ja </w:t>
      </w:r>
      <w:r w:rsidR="00CC227C">
        <w:t xml:space="preserve">sääntelykehikon </w:t>
      </w:r>
      <w:r>
        <w:t xml:space="preserve">tulevat muutokset ovat perustavanlaatuisia ja siten on tarpeen selvittää, miten </w:t>
      </w:r>
      <w:r w:rsidR="002C16C0">
        <w:t>muutokset vaikuttavat</w:t>
      </w:r>
      <w:r>
        <w:t xml:space="preserve"> nykyiseen kansalliseen lainsäädäntöön ja toimintatapoihin</w:t>
      </w:r>
      <w:r w:rsidR="002E1991">
        <w:t xml:space="preserve"> sekä pelisääntöihin</w:t>
      </w:r>
      <w:r>
        <w:t xml:space="preserve">. Ennakointi kansainvälisen </w:t>
      </w:r>
      <w:r w:rsidR="002C16C0">
        <w:t xml:space="preserve">toimintaympäristön </w:t>
      </w:r>
      <w:r>
        <w:t xml:space="preserve">muutoksiin on erittäin tärkeää, jotta vältytään kansallisilta kansainvälisesti kehityksestä poikkeavilta erityisratkaisuilta vapaaehtoisiin </w:t>
      </w:r>
      <w:r w:rsidR="002C16C0">
        <w:t xml:space="preserve">hiilimarkkinoihin </w:t>
      </w:r>
      <w:r>
        <w:t xml:space="preserve">liittyen ja alalla toimiville yrityksille voitaisiin luoda markkinan kehityksen mahdollistava tarvittava investointivarmuus. </w:t>
      </w:r>
    </w:p>
    <w:p w14:paraId="7C2D1D67" w14:textId="0E02EE26" w:rsidR="00B74F07" w:rsidRDefault="00406F1D" w:rsidP="00B74F07">
      <w:pPr>
        <w:pStyle w:val="Luettelokappale"/>
        <w:numPr>
          <w:ilvl w:val="0"/>
          <w:numId w:val="1"/>
        </w:numPr>
        <w:spacing w:after="0" w:line="240" w:lineRule="auto"/>
      </w:pPr>
      <w:r>
        <w:t>O</w:t>
      </w:r>
      <w:r w:rsidR="002C16C0">
        <w:t>n</w:t>
      </w:r>
      <w:r>
        <w:t xml:space="preserve"> tarpeen arvioida, miten kansallista lainsäädäntöä, ohjeistuksia ja hiilidioksidipäästöjen raportointia tulisi päivittää pidemmällä aikavälillä. Tarpeen olisi myös arvioida kansainvälis</w:t>
      </w:r>
      <w:r w:rsidR="002C16C0">
        <w:t>en</w:t>
      </w:r>
      <w:r>
        <w:t xml:space="preserve"> sääntelykehikon muutoksien merkitystä ja vaikutuksia mm. kansallisiin päästövähennyksiin, kuluttajansuojaan ja yritysten toimintaedellytyksiin. </w:t>
      </w:r>
      <w:r w:rsidR="002C16C0">
        <w:t xml:space="preserve">On tarpeen vastata </w:t>
      </w:r>
      <w:r>
        <w:t>myös kansallisen lainsäätäjän pidemmän aikavälin tietotarpeisiin, jotka liittyvät koko kansallisen ilmastopolitiikan ja vapaaehtoisten hiili</w:t>
      </w:r>
      <w:r w:rsidR="002C16C0">
        <w:t>markkinoiden sekä päästök</w:t>
      </w:r>
      <w:r>
        <w:t>ompensaatioiden suhteeseen.</w:t>
      </w:r>
      <w:r w:rsidR="006D0BC5">
        <w:t xml:space="preserve"> Erityisesti teknisten nieluratkaisujen edistämiseen tulisi panostaa.</w:t>
      </w:r>
      <w:r>
        <w:t xml:space="preserve"> </w:t>
      </w:r>
      <w:r w:rsidR="002C16C0">
        <w:t>T</w:t>
      </w:r>
      <w:r>
        <w:t>avoitteena o</w:t>
      </w:r>
      <w:r w:rsidR="00D741BA">
        <w:t>lisi</w:t>
      </w:r>
      <w:r>
        <w:t xml:space="preserve"> vahvistaa merkittävästi tietopohjaa harkittaessa politiikkatoimia ja Suomen kantoja EU-tasolla ja kansallisella tasolla.</w:t>
      </w:r>
    </w:p>
    <w:p w14:paraId="50081583" w14:textId="6911BBF4" w:rsidR="00406F1D" w:rsidRDefault="00D53787" w:rsidP="00B74F07">
      <w:pPr>
        <w:pStyle w:val="Luettelokappale"/>
        <w:numPr>
          <w:ilvl w:val="0"/>
          <w:numId w:val="1"/>
        </w:numPr>
        <w:spacing w:after="0" w:line="240" w:lineRule="auto"/>
      </w:pPr>
      <w:r>
        <w:t>O</w:t>
      </w:r>
      <w:r w:rsidR="00406F1D">
        <w:t xml:space="preserve">lisi syytä vahvistaa </w:t>
      </w:r>
      <w:r>
        <w:t xml:space="preserve">myös </w:t>
      </w:r>
      <w:r w:rsidR="00406F1D">
        <w:t>ilmastoon liittyvien väittämien valvonnan kompetenssia, kun</w:t>
      </w:r>
      <w:r>
        <w:t xml:space="preserve"> EU:n</w:t>
      </w:r>
      <w:r w:rsidR="00406F1D">
        <w:t xml:space="preserve"> aloitteet tulevat kansallisesti toimeenpantavaksi.</w:t>
      </w:r>
    </w:p>
    <w:p w14:paraId="3D318DC7" w14:textId="77777777" w:rsidR="00202F34" w:rsidRDefault="00202F34" w:rsidP="00202F34">
      <w:pPr>
        <w:pStyle w:val="Luettelokappale"/>
        <w:spacing w:after="0" w:line="240" w:lineRule="auto"/>
      </w:pPr>
    </w:p>
    <w:p w14:paraId="3D318DC9" w14:textId="67DF0636" w:rsidR="001E55BC" w:rsidRPr="00D677B8" w:rsidRDefault="001E55BC" w:rsidP="00D677B8">
      <w:pPr>
        <w:spacing w:after="0"/>
        <w:rPr>
          <w:b/>
          <w:bCs/>
        </w:rPr>
      </w:pPr>
      <w:r>
        <w:rPr>
          <w:b/>
          <w:bCs/>
        </w:rPr>
        <w:lastRenderedPageBreak/>
        <w:t>3. Esitettävät t</w:t>
      </w:r>
      <w:r w:rsidR="00202F34">
        <w:rPr>
          <w:b/>
          <w:bCs/>
        </w:rPr>
        <w:t xml:space="preserve">oimenpiteet </w:t>
      </w:r>
    </w:p>
    <w:p w14:paraId="26419674" w14:textId="686471D4" w:rsidR="006968A7" w:rsidRDefault="006968A7" w:rsidP="007B5235">
      <w:pPr>
        <w:pStyle w:val="Luettelokappale"/>
        <w:numPr>
          <w:ilvl w:val="0"/>
          <w:numId w:val="1"/>
        </w:numPr>
        <w:spacing w:after="0" w:line="240" w:lineRule="auto"/>
      </w:pPr>
      <w:r>
        <w:t xml:space="preserve">1 Perustetaan vapaaehtoisten </w:t>
      </w:r>
      <w:r w:rsidR="00676353">
        <w:t xml:space="preserve">hiilimarkkinoiden </w:t>
      </w:r>
      <w:r>
        <w:t xml:space="preserve">seurantaryhmä, johon kuuluu keskeiset ministeriöt, virastot ja tutkimuslaitokset </w:t>
      </w:r>
      <w:r w:rsidR="006172E6">
        <w:t>sekä muut keskeiset</w:t>
      </w:r>
      <w:r>
        <w:t xml:space="preserve"> markkina</w:t>
      </w:r>
      <w:r w:rsidR="006172E6">
        <w:t>toimijat</w:t>
      </w:r>
      <w:r>
        <w:t>.</w:t>
      </w:r>
      <w:r w:rsidR="007B5235">
        <w:t xml:space="preserve"> Osallistutaan EU-tasolla hiilenpoistojen menetelmien kehittämiseen</w:t>
      </w:r>
      <w:r w:rsidR="003C5D59">
        <w:t xml:space="preserve"> työryhmissä</w:t>
      </w:r>
      <w:r w:rsidR="007B5235">
        <w:t>.</w:t>
      </w:r>
    </w:p>
    <w:p w14:paraId="5F53327E" w14:textId="0A20BA35" w:rsidR="00B74F07" w:rsidRDefault="006968A7" w:rsidP="00E6056F">
      <w:pPr>
        <w:pStyle w:val="Luettelokappale"/>
        <w:numPr>
          <w:ilvl w:val="0"/>
          <w:numId w:val="1"/>
        </w:numPr>
        <w:spacing w:after="0" w:line="240" w:lineRule="auto"/>
      </w:pPr>
      <w:r>
        <w:t>2</w:t>
      </w:r>
      <w:r w:rsidR="00B74F07">
        <w:t xml:space="preserve"> Toteutetaan 2023 maaliskuussa alkava VN TEAS (Vapaaehtoisten ilmastotoimien kehittyvä kansainvälinen viitekehys) ympäristöministeriön johdolla. </w:t>
      </w:r>
      <w:r w:rsidR="00E6056F">
        <w:t>Hyödynnetään maaliskuussa 2023 valmistuvaa VN TEAS selvitystä hiilidioksidin käytöstä</w:t>
      </w:r>
      <w:r w:rsidR="00E6056F" w:rsidRPr="00E6056F">
        <w:t xml:space="preserve"> ja poisto</w:t>
      </w:r>
      <w:r w:rsidR="00E6056F">
        <w:t xml:space="preserve">sta.  </w:t>
      </w:r>
      <w:r w:rsidR="00B74F07">
        <w:t>Ryhdytään tarvittaviin toimenpiteisiin tutkitun tiedon perusteella.</w:t>
      </w:r>
    </w:p>
    <w:p w14:paraId="350EA173" w14:textId="43A9E5DB" w:rsidR="00296DAD" w:rsidRDefault="006968A7" w:rsidP="00296DAD">
      <w:pPr>
        <w:pStyle w:val="Luettelokappale"/>
        <w:numPr>
          <w:ilvl w:val="0"/>
          <w:numId w:val="1"/>
        </w:numPr>
        <w:spacing w:after="0"/>
      </w:pPr>
      <w:r>
        <w:t>3</w:t>
      </w:r>
      <w:r w:rsidR="00296DAD">
        <w:t xml:space="preserve"> Tehostetaan yritysten ilmastoon liittyvien markkinointiväit</w:t>
      </w:r>
      <w:r>
        <w:t>tämien ohjeistusta ja valvontaa.</w:t>
      </w:r>
      <w:r w:rsidR="00296DAD">
        <w:t xml:space="preserve"> Luodaan KKV:hen Ilmastoväittämä erikoisyksikkö</w:t>
      </w:r>
      <w:r w:rsidR="00D677B8">
        <w:t xml:space="preserve"> vahvistamaan valvontaa ja luomaan ohjeistusta</w:t>
      </w:r>
      <w:r>
        <w:t xml:space="preserve"> ennakoivasti.</w:t>
      </w:r>
    </w:p>
    <w:p w14:paraId="18A3BD29" w14:textId="20FCB77D" w:rsidR="00D677B8" w:rsidRPr="006968A7" w:rsidRDefault="006968A7" w:rsidP="00D677B8">
      <w:pPr>
        <w:pStyle w:val="Luettelokappale"/>
        <w:numPr>
          <w:ilvl w:val="0"/>
          <w:numId w:val="7"/>
        </w:numPr>
        <w:spacing w:after="0"/>
        <w:rPr>
          <w:b/>
          <w:bCs/>
        </w:rPr>
      </w:pPr>
      <w:r>
        <w:t>4</w:t>
      </w:r>
      <w:r w:rsidR="00296DAD">
        <w:t xml:space="preserve"> </w:t>
      </w:r>
      <w:r w:rsidR="00D677B8">
        <w:t xml:space="preserve">Valmistaudutaan tulevaan EU-lainsäädäntöön arvioimalla ehdotetun EU:n hiilenpoistojen sertifikaattijärjestelmän hyötyjä ja haittoja, valtion, kansalaisten ja yritysten näkökulmasta. </w:t>
      </w:r>
      <w:r>
        <w:t xml:space="preserve">Toteutetaan järjestelmän teknisen toteutuksen arviointi. </w:t>
      </w:r>
    </w:p>
    <w:p w14:paraId="6282F043" w14:textId="06F2E467" w:rsidR="006968A7" w:rsidRPr="00B74F07" w:rsidRDefault="006968A7" w:rsidP="0015767C">
      <w:pPr>
        <w:pStyle w:val="Luettelokappale"/>
        <w:numPr>
          <w:ilvl w:val="0"/>
          <w:numId w:val="7"/>
        </w:numPr>
        <w:spacing w:after="0"/>
        <w:rPr>
          <w:b/>
          <w:bCs/>
        </w:rPr>
      </w:pPr>
      <w:r>
        <w:t>5 Kehitetään päästökompensaatioyksiköiden tilastointia</w:t>
      </w:r>
      <w:r w:rsidR="005C2435">
        <w:t xml:space="preserve"> ja varmistetaan metodologioiden yhdenmukaisuus kansallisen kasvihuonekaasuinventaario</w:t>
      </w:r>
      <w:r w:rsidR="0015767C" w:rsidRPr="0015767C">
        <w:t>- ja velvoitelaskennan kanssa</w:t>
      </w:r>
      <w:r w:rsidR="0015767C">
        <w:t>.</w:t>
      </w:r>
    </w:p>
    <w:p w14:paraId="3D318DCC" w14:textId="77777777" w:rsidR="001E55BC" w:rsidRPr="001E55BC" w:rsidRDefault="001E55BC" w:rsidP="001E55BC">
      <w:pPr>
        <w:pStyle w:val="Luettelokappale"/>
        <w:spacing w:after="0" w:line="240" w:lineRule="auto"/>
      </w:pPr>
    </w:p>
    <w:p w14:paraId="61974050" w14:textId="22751DA6" w:rsidR="005C2435" w:rsidRDefault="001E55BC" w:rsidP="00202F34">
      <w:pPr>
        <w:spacing w:after="0"/>
        <w:rPr>
          <w:b/>
          <w:bCs/>
        </w:rPr>
      </w:pPr>
      <w:r>
        <w:rPr>
          <w:b/>
          <w:bCs/>
        </w:rPr>
        <w:t xml:space="preserve">4. </w:t>
      </w:r>
      <w:r w:rsidR="00202F34">
        <w:rPr>
          <w:b/>
          <w:bCs/>
        </w:rPr>
        <w:t>vaikutukset</w:t>
      </w:r>
      <w:r>
        <w:rPr>
          <w:b/>
          <w:bCs/>
        </w:rPr>
        <w:t xml:space="preserve"> (talous, työllisyys, päästövähennys, luonnon monimuotoisuus, jne)</w:t>
      </w:r>
    </w:p>
    <w:p w14:paraId="300B2A49" w14:textId="24943C80" w:rsidR="005C2435" w:rsidRDefault="005C2435" w:rsidP="00202F34">
      <w:pPr>
        <w:pStyle w:val="Luettelokappale"/>
        <w:numPr>
          <w:ilvl w:val="0"/>
          <w:numId w:val="2"/>
        </w:numPr>
        <w:spacing w:after="0" w:line="240" w:lineRule="auto"/>
      </w:pPr>
      <w:r>
        <w:t>Positiivisia vaikutuksia talouteen erityisesti päästöyksiköiden tu</w:t>
      </w:r>
      <w:r w:rsidR="006172E6">
        <w:t>ottajille maankäyttö</w:t>
      </w:r>
      <w:r>
        <w:t xml:space="preserve">sektorille. Mahdollisuus luoda lisäarvoa </w:t>
      </w:r>
      <w:r w:rsidR="00F03598">
        <w:t>hiilenpoistoista</w:t>
      </w:r>
      <w:r>
        <w:t xml:space="preserve"> sen tuottajille.</w:t>
      </w:r>
    </w:p>
    <w:p w14:paraId="65E1CBA5" w14:textId="24AD0196" w:rsidR="00E6056F" w:rsidRDefault="00E6056F" w:rsidP="00202F34">
      <w:pPr>
        <w:pStyle w:val="Luettelokappale"/>
        <w:numPr>
          <w:ilvl w:val="0"/>
          <w:numId w:val="2"/>
        </w:numPr>
        <w:spacing w:after="0" w:line="240" w:lineRule="auto"/>
      </w:pPr>
      <w:r>
        <w:t xml:space="preserve">Mahdollisuudet edistää teknologisia ratkaisuja hiilidioksidin käyttöön ja varastointiin, joilla voi olla myös vientimahdollisuuksia. </w:t>
      </w:r>
    </w:p>
    <w:p w14:paraId="34A02ED9" w14:textId="076CBD84" w:rsidR="006172E6" w:rsidRDefault="006172E6" w:rsidP="00202F34">
      <w:pPr>
        <w:pStyle w:val="Luettelokappale"/>
        <w:numPr>
          <w:ilvl w:val="0"/>
          <w:numId w:val="2"/>
        </w:numPr>
        <w:spacing w:after="0" w:line="240" w:lineRule="auto"/>
      </w:pPr>
      <w:r>
        <w:t>Edistää Suomen mahdollisuuksia päästä ilmastotavoitteisiin eritysesti maankäyttösektorilla.</w:t>
      </w:r>
      <w:r w:rsidR="00F03598">
        <w:t xml:space="preserve"> Toiminnalla on tarkoitus luoda hyötyjä luonnon monimuotoisuudelle välillisesti, kun toimi</w:t>
      </w:r>
      <w:r w:rsidR="00CC0ED9">
        <w:t>n</w:t>
      </w:r>
      <w:r w:rsidR="00F03598">
        <w:t>ta noudattaa DNSH periaatetta.</w:t>
      </w:r>
    </w:p>
    <w:p w14:paraId="3D318DD1" w14:textId="077A9682" w:rsidR="001E55BC" w:rsidRPr="001E55BC" w:rsidRDefault="006172E6" w:rsidP="001E55BC">
      <w:pPr>
        <w:pStyle w:val="Luettelokappale"/>
        <w:numPr>
          <w:ilvl w:val="0"/>
          <w:numId w:val="2"/>
        </w:numPr>
        <w:spacing w:after="0"/>
        <w:rPr>
          <w:bCs/>
        </w:rPr>
      </w:pPr>
      <w:r>
        <w:t>Positiivisia vaikutuksia vient</w:t>
      </w:r>
      <w:r w:rsidR="00F03598">
        <w:t>iteollisuuden toimintaedellytyksiin, kun suomalaiset yritykset saavat kilpailuetua vastuullisuudesta ja siitä että niiden</w:t>
      </w:r>
      <w:r>
        <w:t xml:space="preserve"> esittämät ilmastotavoit</w:t>
      </w:r>
      <w:r w:rsidR="00F03598">
        <w:t xml:space="preserve">teet nähdään luotettavina. </w:t>
      </w:r>
    </w:p>
    <w:p w14:paraId="3D318DD2" w14:textId="77777777" w:rsidR="00202F34" w:rsidRDefault="00202F34" w:rsidP="00202F34">
      <w:pPr>
        <w:spacing w:after="0"/>
        <w:rPr>
          <w:b/>
          <w:bCs/>
        </w:rPr>
      </w:pPr>
    </w:p>
    <w:p w14:paraId="3D318DD3" w14:textId="77777777" w:rsidR="00202F34" w:rsidRDefault="00202F34" w:rsidP="00202F34">
      <w:pPr>
        <w:spacing w:after="0"/>
        <w:rPr>
          <w:b/>
          <w:bCs/>
        </w:rPr>
      </w:pPr>
      <w:r>
        <w:rPr>
          <w:b/>
          <w:bCs/>
        </w:rPr>
        <w:t xml:space="preserve">4. Voimavara- ja muut </w:t>
      </w:r>
      <w:r w:rsidR="001E55BC">
        <w:rPr>
          <w:b/>
          <w:bCs/>
        </w:rPr>
        <w:t>tarpeet</w:t>
      </w:r>
    </w:p>
    <w:p w14:paraId="0F21C8CD" w14:textId="07331D4F" w:rsidR="004E75E2" w:rsidRPr="004E75E2" w:rsidRDefault="005804E6" w:rsidP="005804E6">
      <w:pPr>
        <w:pStyle w:val="Luettelokappale"/>
        <w:numPr>
          <w:ilvl w:val="0"/>
          <w:numId w:val="9"/>
        </w:numPr>
        <w:spacing w:after="0"/>
        <w:rPr>
          <w:bCs/>
        </w:rPr>
      </w:pPr>
      <w:r>
        <w:rPr>
          <w:bCs/>
        </w:rPr>
        <w:t>Markkinoiden kehittäminen edellyttää osaamisen kehittämistä kilpailuttaja- ja kuluttajavirastossa, tilastokeskuksessa ja ympäristöministeriössä. Määräraha-arvio tarkentuu myöhemmin.</w:t>
      </w:r>
      <w:bookmarkStart w:id="0" w:name="_GoBack"/>
      <w:bookmarkEnd w:id="0"/>
    </w:p>
    <w:sectPr w:rsidR="004E75E2" w:rsidRPr="004E75E2">
      <w:headerReference w:type="default" r:id="rId12"/>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7CED7" w14:textId="77777777" w:rsidR="004F497E" w:rsidRDefault="004F497E" w:rsidP="004F497E">
      <w:pPr>
        <w:spacing w:after="0" w:line="240" w:lineRule="auto"/>
      </w:pPr>
      <w:r>
        <w:separator/>
      </w:r>
    </w:p>
  </w:endnote>
  <w:endnote w:type="continuationSeparator" w:id="0">
    <w:p w14:paraId="7C396D3E" w14:textId="77777777" w:rsidR="004F497E" w:rsidRDefault="004F497E" w:rsidP="004F4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7B1BC" w14:textId="77777777" w:rsidR="004F497E" w:rsidRDefault="004F497E" w:rsidP="004F497E">
      <w:pPr>
        <w:spacing w:after="0" w:line="240" w:lineRule="auto"/>
      </w:pPr>
      <w:r>
        <w:separator/>
      </w:r>
    </w:p>
  </w:footnote>
  <w:footnote w:type="continuationSeparator" w:id="0">
    <w:p w14:paraId="04BA510D" w14:textId="77777777" w:rsidR="004F497E" w:rsidRDefault="004F497E" w:rsidP="004F49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942BC" w14:textId="77777777" w:rsidR="004F497E" w:rsidRPr="00243B80" w:rsidRDefault="004F497E" w:rsidP="004F497E">
    <w:pPr>
      <w:autoSpaceDE w:val="0"/>
      <w:autoSpaceDN w:val="0"/>
      <w:spacing w:after="0" w:line="240" w:lineRule="auto"/>
      <w:rPr>
        <w:rFonts w:eastAsia="Times New Roman" w:cstheme="minorHAnsi"/>
        <w:sz w:val="20"/>
        <w:szCs w:val="20"/>
        <w:lang w:eastAsia="fi-FI"/>
      </w:rPr>
    </w:pPr>
    <w:r w:rsidRPr="00243B80">
      <w:rPr>
        <w:rFonts w:eastAsia="Times New Roman" w:cstheme="minorHAnsi"/>
        <w:sz w:val="20"/>
        <w:szCs w:val="20"/>
        <w:lang w:eastAsia="fi-FI"/>
      </w:rPr>
      <w:t>Lisätietojen antajat:</w:t>
    </w:r>
    <w:r w:rsidRPr="00243B80">
      <w:rPr>
        <w:rFonts w:eastAsia="Times New Roman" w:cstheme="minorHAnsi"/>
        <w:sz w:val="20"/>
        <w:szCs w:val="20"/>
        <w:lang w:eastAsia="fi-FI"/>
      </w:rPr>
      <w:tab/>
      <w:t>Ylijohtaja Leena Ylä-Mononen; </w:t>
    </w:r>
    <w:hyperlink r:id="rId1" w:history="1">
      <w:r w:rsidRPr="00243B80">
        <w:rPr>
          <w:rFonts w:eastAsia="Times New Roman" w:cstheme="minorHAnsi"/>
          <w:sz w:val="20"/>
          <w:szCs w:val="20"/>
          <w:u w:val="single"/>
          <w:lang w:eastAsia="fi-FI"/>
        </w:rPr>
        <w:t>leena.yla-mononen@gov.fi</w:t>
      </w:r>
    </w:hyperlink>
    <w:r w:rsidRPr="00243B80">
      <w:rPr>
        <w:rFonts w:eastAsia="Times New Roman" w:cstheme="minorHAnsi"/>
        <w:sz w:val="20"/>
        <w:szCs w:val="20"/>
        <w:lang w:eastAsia="fi-FI"/>
      </w:rPr>
      <w:t> ; +358504761516</w:t>
    </w:r>
  </w:p>
  <w:p w14:paraId="7AB20ED2" w14:textId="77777777" w:rsidR="004F497E" w:rsidRDefault="004F497E" w:rsidP="004F497E">
    <w:pPr>
      <w:spacing w:after="0" w:line="240" w:lineRule="auto"/>
      <w:ind w:left="1304" w:firstLine="1304"/>
      <w:rPr>
        <w:rFonts w:cstheme="minorHAnsi"/>
        <w:sz w:val="18"/>
        <w:szCs w:val="18"/>
      </w:rPr>
    </w:pPr>
    <w:r w:rsidRPr="00243B80">
      <w:rPr>
        <w:rFonts w:eastAsia="Times New Roman" w:cstheme="minorHAnsi"/>
        <w:sz w:val="20"/>
        <w:szCs w:val="20"/>
        <w:lang w:eastAsia="fi-FI"/>
      </w:rPr>
      <w:t>Kehittämisjohtaja Juho Korpi; </w:t>
    </w:r>
    <w:hyperlink r:id="rId2" w:history="1">
      <w:r w:rsidRPr="00243B80">
        <w:rPr>
          <w:rFonts w:eastAsia="Times New Roman" w:cstheme="minorHAnsi"/>
          <w:sz w:val="20"/>
          <w:szCs w:val="20"/>
          <w:u w:val="single"/>
          <w:lang w:eastAsia="fi-FI"/>
        </w:rPr>
        <w:t>juho.korpi@gov.fi</w:t>
      </w:r>
    </w:hyperlink>
    <w:r w:rsidRPr="00243B80">
      <w:rPr>
        <w:rFonts w:eastAsia="Times New Roman" w:cstheme="minorHAnsi"/>
        <w:sz w:val="20"/>
        <w:szCs w:val="20"/>
        <w:lang w:eastAsia="fi-FI"/>
      </w:rPr>
      <w:t>; +358504343348</w:t>
    </w:r>
  </w:p>
  <w:p w14:paraId="1FB50875" w14:textId="77777777" w:rsidR="004F497E" w:rsidRDefault="004F497E">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000"/>
    <w:multiLevelType w:val="hybridMultilevel"/>
    <w:tmpl w:val="70840F3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B893732"/>
    <w:multiLevelType w:val="hybridMultilevel"/>
    <w:tmpl w:val="EFCADC7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 w15:restartNumberingAfterBreak="0">
    <w:nsid w:val="21142188"/>
    <w:multiLevelType w:val="hybridMultilevel"/>
    <w:tmpl w:val="1C9018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30100CE6"/>
    <w:multiLevelType w:val="hybridMultilevel"/>
    <w:tmpl w:val="E5D83E6A"/>
    <w:lvl w:ilvl="0" w:tplc="142AFA2C">
      <w:start w:val="1"/>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40861DC8"/>
    <w:multiLevelType w:val="hybridMultilevel"/>
    <w:tmpl w:val="9536DB3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43C5314E"/>
    <w:multiLevelType w:val="hybridMultilevel"/>
    <w:tmpl w:val="E4CE3B8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52304D3E"/>
    <w:multiLevelType w:val="hybridMultilevel"/>
    <w:tmpl w:val="04766A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71A05920"/>
    <w:multiLevelType w:val="hybridMultilevel"/>
    <w:tmpl w:val="E034E1B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7BAD62AB"/>
    <w:multiLevelType w:val="hybridMultilevel"/>
    <w:tmpl w:val="02DC15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2"/>
  </w:num>
  <w:num w:numId="5">
    <w:abstractNumId w:val="6"/>
  </w:num>
  <w:num w:numId="6">
    <w:abstractNumId w:val="1"/>
  </w:num>
  <w:num w:numId="7">
    <w:abstractNumId w:val="7"/>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34"/>
    <w:rsid w:val="00000667"/>
    <w:rsid w:val="0002268F"/>
    <w:rsid w:val="0015767C"/>
    <w:rsid w:val="00182D3F"/>
    <w:rsid w:val="001E55BC"/>
    <w:rsid w:val="001F5AC8"/>
    <w:rsid w:val="00202F34"/>
    <w:rsid w:val="00296DAD"/>
    <w:rsid w:val="002A3340"/>
    <w:rsid w:val="002C16C0"/>
    <w:rsid w:val="002E1991"/>
    <w:rsid w:val="00361E63"/>
    <w:rsid w:val="003C5D59"/>
    <w:rsid w:val="0040491B"/>
    <w:rsid w:val="00406F1D"/>
    <w:rsid w:val="004175CB"/>
    <w:rsid w:val="004C264A"/>
    <w:rsid w:val="004E75E2"/>
    <w:rsid w:val="004F497E"/>
    <w:rsid w:val="00523065"/>
    <w:rsid w:val="005804E6"/>
    <w:rsid w:val="005C2435"/>
    <w:rsid w:val="006172E6"/>
    <w:rsid w:val="00676353"/>
    <w:rsid w:val="00687628"/>
    <w:rsid w:val="006968A7"/>
    <w:rsid w:val="006D0BC5"/>
    <w:rsid w:val="00761746"/>
    <w:rsid w:val="00762508"/>
    <w:rsid w:val="007B5235"/>
    <w:rsid w:val="007D3C84"/>
    <w:rsid w:val="008220F8"/>
    <w:rsid w:val="008307E1"/>
    <w:rsid w:val="008D266F"/>
    <w:rsid w:val="00901E52"/>
    <w:rsid w:val="00B74F07"/>
    <w:rsid w:val="00B7600A"/>
    <w:rsid w:val="00BF30B8"/>
    <w:rsid w:val="00CC0ED9"/>
    <w:rsid w:val="00CC227C"/>
    <w:rsid w:val="00CD3A43"/>
    <w:rsid w:val="00D53787"/>
    <w:rsid w:val="00D677B8"/>
    <w:rsid w:val="00D741BA"/>
    <w:rsid w:val="00DA78BC"/>
    <w:rsid w:val="00DE70F8"/>
    <w:rsid w:val="00DF6A7B"/>
    <w:rsid w:val="00E6056F"/>
    <w:rsid w:val="00EB4B07"/>
    <w:rsid w:val="00F03598"/>
    <w:rsid w:val="00F23E0C"/>
    <w:rsid w:val="00F3065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18DBC"/>
  <w15:chartTrackingRefBased/>
  <w15:docId w15:val="{9E551874-575B-4D44-9A1C-5A08DFAC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202F34"/>
  </w:style>
  <w:style w:type="paragraph" w:styleId="Otsikko2">
    <w:name w:val="heading 2"/>
    <w:basedOn w:val="Normaali"/>
    <w:next w:val="Normaali"/>
    <w:link w:val="Otsikko2Char"/>
    <w:uiPriority w:val="9"/>
    <w:unhideWhenUsed/>
    <w:qFormat/>
    <w:rsid w:val="00202F34"/>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rsid w:val="00202F34"/>
    <w:rPr>
      <w:rFonts w:asciiTheme="majorHAnsi" w:eastAsiaTheme="majorEastAsia" w:hAnsiTheme="majorHAnsi" w:cstheme="majorBidi"/>
      <w:color w:val="2E74B5" w:themeColor="accent1" w:themeShade="BF"/>
      <w:sz w:val="26"/>
      <w:szCs w:val="26"/>
    </w:rPr>
  </w:style>
  <w:style w:type="paragraph" w:styleId="Luettelokappale">
    <w:name w:val="List Paragraph"/>
    <w:basedOn w:val="Normaali"/>
    <w:link w:val="LuettelokappaleChar"/>
    <w:uiPriority w:val="34"/>
    <w:qFormat/>
    <w:rsid w:val="00202F34"/>
    <w:pPr>
      <w:ind w:left="720"/>
      <w:contextualSpacing/>
    </w:pPr>
  </w:style>
  <w:style w:type="character" w:customStyle="1" w:styleId="LuettelokappaleChar">
    <w:name w:val="Luettelokappale Char"/>
    <w:link w:val="Luettelokappale"/>
    <w:uiPriority w:val="34"/>
    <w:rsid w:val="00202F34"/>
  </w:style>
  <w:style w:type="character" w:styleId="Kommentinviite">
    <w:name w:val="annotation reference"/>
    <w:basedOn w:val="Kappaleenoletusfontti"/>
    <w:uiPriority w:val="99"/>
    <w:semiHidden/>
    <w:unhideWhenUsed/>
    <w:rsid w:val="002E1991"/>
    <w:rPr>
      <w:sz w:val="16"/>
      <w:szCs w:val="16"/>
    </w:rPr>
  </w:style>
  <w:style w:type="paragraph" w:styleId="Kommentinteksti">
    <w:name w:val="annotation text"/>
    <w:basedOn w:val="Normaali"/>
    <w:link w:val="KommentintekstiChar"/>
    <w:uiPriority w:val="99"/>
    <w:semiHidden/>
    <w:unhideWhenUsed/>
    <w:rsid w:val="002E1991"/>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2E1991"/>
    <w:rPr>
      <w:sz w:val="20"/>
      <w:szCs w:val="20"/>
    </w:rPr>
  </w:style>
  <w:style w:type="paragraph" w:styleId="Kommentinotsikko">
    <w:name w:val="annotation subject"/>
    <w:basedOn w:val="Kommentinteksti"/>
    <w:next w:val="Kommentinteksti"/>
    <w:link w:val="KommentinotsikkoChar"/>
    <w:uiPriority w:val="99"/>
    <w:semiHidden/>
    <w:unhideWhenUsed/>
    <w:rsid w:val="002E1991"/>
    <w:rPr>
      <w:b/>
      <w:bCs/>
    </w:rPr>
  </w:style>
  <w:style w:type="character" w:customStyle="1" w:styleId="KommentinotsikkoChar">
    <w:name w:val="Kommentin otsikko Char"/>
    <w:basedOn w:val="KommentintekstiChar"/>
    <w:link w:val="Kommentinotsikko"/>
    <w:uiPriority w:val="99"/>
    <w:semiHidden/>
    <w:rsid w:val="002E1991"/>
    <w:rPr>
      <w:b/>
      <w:bCs/>
      <w:sz w:val="20"/>
      <w:szCs w:val="20"/>
    </w:rPr>
  </w:style>
  <w:style w:type="paragraph" w:styleId="Seliteteksti">
    <w:name w:val="Balloon Text"/>
    <w:basedOn w:val="Normaali"/>
    <w:link w:val="SelitetekstiChar"/>
    <w:uiPriority w:val="99"/>
    <w:semiHidden/>
    <w:unhideWhenUsed/>
    <w:rsid w:val="002E1991"/>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2E1991"/>
    <w:rPr>
      <w:rFonts w:ascii="Segoe UI" w:hAnsi="Segoe UI" w:cs="Segoe UI"/>
      <w:sz w:val="18"/>
      <w:szCs w:val="18"/>
    </w:rPr>
  </w:style>
  <w:style w:type="paragraph" w:styleId="Yltunniste">
    <w:name w:val="header"/>
    <w:basedOn w:val="Normaali"/>
    <w:link w:val="YltunnisteChar"/>
    <w:uiPriority w:val="99"/>
    <w:unhideWhenUsed/>
    <w:rsid w:val="004F497E"/>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4F497E"/>
  </w:style>
  <w:style w:type="paragraph" w:styleId="Alatunniste">
    <w:name w:val="footer"/>
    <w:basedOn w:val="Normaali"/>
    <w:link w:val="AlatunnisteChar"/>
    <w:uiPriority w:val="99"/>
    <w:unhideWhenUsed/>
    <w:rsid w:val="004F497E"/>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4F4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juho.korpi@gov.fi" TargetMode="External"/><Relationship Id="rId1" Type="http://schemas.openxmlformats.org/officeDocument/2006/relationships/hyperlink" Target="mailto:leena.yla-mononen@gov.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cce3c4a-091f-4b07-a6c7-e4a083e8073a" ContentTypeId="0x010100B5FAB64B6C204DD994D3FAC0C34E2BFF" PreviousValue="false"/>
</file>

<file path=customXml/item3.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CC794-92B1-4059-B54D-9D4BC4FC2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24A681-6835-4D75-920D-839BF7994F6E}">
  <ds:schemaRefs>
    <ds:schemaRef ds:uri="Microsoft.SharePoint.Taxonomy.ContentTypeSync"/>
  </ds:schemaRefs>
</ds:datastoreItem>
</file>

<file path=customXml/itemProps3.xml><?xml version="1.0" encoding="utf-8"?>
<ds:datastoreItem xmlns:ds="http://schemas.openxmlformats.org/officeDocument/2006/customXml" ds:itemID="{19958996-57AD-4F37-8840-2D8191D19E3C}">
  <ds:schemaRefs>
    <ds:schemaRef ds:uri="http://www.w3.org/XML/1998/namespace"/>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c138b538-c2fd-4cca-8c26-6e4e32e5a042"/>
    <ds:schemaRef ds:uri="http://purl.org/dc/dcmitype/"/>
  </ds:schemaRefs>
</ds:datastoreItem>
</file>

<file path=customXml/itemProps4.xml><?xml version="1.0" encoding="utf-8"?>
<ds:datastoreItem xmlns:ds="http://schemas.openxmlformats.org/officeDocument/2006/customXml" ds:itemID="{6F80FDD9-6483-466A-9ED5-3DCC438FAAEA}">
  <ds:schemaRefs>
    <ds:schemaRef ds:uri="http://schemas.microsoft.com/sharepoint/v3/contenttype/forms"/>
  </ds:schemaRefs>
</ds:datastoreItem>
</file>

<file path=customXml/itemProps5.xml><?xml version="1.0" encoding="utf-8"?>
<ds:datastoreItem xmlns:ds="http://schemas.openxmlformats.org/officeDocument/2006/customXml" ds:itemID="{24639777-D170-4911-A910-404ABCF74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598</Words>
  <Characters>4845</Characters>
  <Application>Microsoft Office Word</Application>
  <DocSecurity>0</DocSecurity>
  <Lines>40</Lines>
  <Paragraphs>10</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Suomen valtion</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Juho Korpi</dc:creator>
  <cp:keywords/>
  <dc:description/>
  <cp:lastModifiedBy>Korpi Juho (YM)</cp:lastModifiedBy>
  <cp:revision>6</cp:revision>
  <dcterms:created xsi:type="dcterms:W3CDTF">2022-12-15T14:17:00Z</dcterms:created>
  <dcterms:modified xsi:type="dcterms:W3CDTF">2023-04-25T13:52:00Z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Keywords">
    <vt:lpwstr/>
  </property>
  <property fmtid="{D5CDD505-2E9C-101B-9397-08002B2CF9AE}" pid="4" name="KampusOrganization">
    <vt:lpwstr/>
  </property>
</Properties>
</file>